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17" w:rsidRPr="009C2417" w:rsidRDefault="009C2417" w:rsidP="009C2417">
      <w:pPr>
        <w:shd w:val="clear" w:color="auto" w:fill="FFFFFF"/>
        <w:spacing w:after="6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b/>
          <w:bCs/>
          <w:caps/>
          <w:color w:val="3C4052"/>
          <w:kern w:val="36"/>
          <w:sz w:val="28"/>
          <w:szCs w:val="28"/>
          <w:lang w:eastAsia="ru-RU"/>
        </w:rPr>
        <w:t>ЗАКОН РТ ОТ 14.10.2010 N 71-ЗРТ "О МЕРАХ ПО ПРЕДУПРЕЖДЕНИЮ ПРИЧИНЕНИЯ ВРЕДА ЗДОРОВЬЮ ДЕТЕЙ..."</w:t>
      </w:r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Принят</w:t>
      </w:r>
      <w:proofErr w:type="gramEnd"/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Государственным Советом</w:t>
      </w:r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Республики Татарстан</w:t>
      </w:r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23 сентября 2010 года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Статья 1. Предмет регулирования настоящего Закона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Настоящий Закон в соответствии с Федеральным </w:t>
      </w:r>
      <w:hyperlink r:id="rId4" w:history="1">
        <w:r w:rsidRPr="009C241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законом</w:t>
        </w:r>
      </w:hyperlink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от 24 июля 1998 года N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 Статья 2. Основные понятия, используемые в настоящем Законе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Для целей настоящего Закона применяются следующие основные понятия: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2) места, в которых нахождение несовершеннолетних запрещается, - места, установленные Федеральным </w:t>
      </w:r>
      <w:hyperlink r:id="rId5" w:history="1">
        <w:r w:rsidRPr="009C241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законом</w:t>
        </w:r>
      </w:hyperlink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3) места, в которых нахождение несовершеннолетних ограничивается, - места, установленные Федеральным </w:t>
      </w:r>
      <w:hyperlink r:id="rId6" w:history="1">
        <w:r w:rsidRPr="009C241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законом</w:t>
        </w:r>
      </w:hyperlink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по</w:t>
      </w:r>
      <w:proofErr w:type="gramEnd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 31 августа включительно.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 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lastRenderedPageBreak/>
        <w:t> 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2) осуществление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контроля за</w:t>
      </w:r>
      <w:proofErr w:type="gramEnd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1.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1) в общественных местах, в том числе на улицах, стадионах, в парках, скверах;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lastRenderedPageBreak/>
        <w:t>2) в транспортных средствах общего пользования;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5) на водоемах и прилегающих к ним территориях;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</w:t>
      </w: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lastRenderedPageBreak/>
        <w:t>к местам, в которых нахождение несовершеннолетних запрещается или ограничивается.</w:t>
      </w:r>
      <w:proofErr w:type="gramEnd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8.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9.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 </w:t>
      </w:r>
      <w:hyperlink r:id="rId7" w:history="1">
        <w:r w:rsidRPr="009C241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частью 3</w:t>
        </w:r>
      </w:hyperlink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</w:t>
      </w: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lastRenderedPageBreak/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 Статья 6. Требования к обеспечению мер по предупреждению причинения вреда здоровью детей и их развитию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4.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Контроль за</w:t>
      </w:r>
      <w:proofErr w:type="gramEnd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</w:t>
      </w: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 1. 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Должностные лица органов и учреждений системы профилактики безнадзорности и правонарушений несовершеннолетних при выявлении </w:t>
      </w: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lastRenderedPageBreak/>
        <w:t>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 ограничивается, обязаны: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а) место и время обнаружения ребенка;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г) данные о совершеннолетних лицах, с которыми обнаружен ребенок (если имеются);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proofErr w:type="spell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д</w:t>
      </w:r>
      <w:proofErr w:type="spellEnd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) фамилию, имя, отчество и должность лица, передавшего сообщение, его контактный телефон.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1) устанавливают личность несовершеннолетнего, место его проживания, данные о родителях (лицах, их заменяющих) или лицах, осуществляющих мероприятия с участием детей, в случае, если указанные сведения отсутствуют;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lastRenderedPageBreak/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b/>
          <w:color w:val="3C4052"/>
          <w:sz w:val="28"/>
          <w:szCs w:val="28"/>
          <w:lang w:eastAsia="ru-RU"/>
        </w:rPr>
        <w:t> Статья 8. Ответственность за нарушение настоящего Закона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</w:t>
      </w:r>
      <w:proofErr w:type="gramStart"/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 </w:t>
      </w:r>
      <w:hyperlink r:id="rId8" w:history="1">
        <w:r w:rsidRPr="009C241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Кодексом</w:t>
        </w:r>
      </w:hyperlink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Республики Татарстан об административных правонарушениях.</w:t>
      </w:r>
      <w:proofErr w:type="gramEnd"/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Статья 9. Вступление в силу настоящего Закона</w:t>
      </w:r>
    </w:p>
    <w:p w:rsidR="009C2417" w:rsidRPr="009C2417" w:rsidRDefault="009C2417" w:rsidP="009C24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Настоящий Закон вступает в силу через 10 дней после дня его официального опубликования.</w:t>
      </w:r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 </w:t>
      </w:r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Президент</w:t>
      </w:r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Республики Татарстан</w:t>
      </w:r>
    </w:p>
    <w:p w:rsidR="009C2417" w:rsidRPr="009C2417" w:rsidRDefault="009C2417" w:rsidP="009C24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Р.Н.МИННИХАНОВ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Казань, Кремль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14 октября 2010 года</w:t>
      </w:r>
    </w:p>
    <w:p w:rsidR="009C2417" w:rsidRPr="009C2417" w:rsidRDefault="009C2417" w:rsidP="009C241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8"/>
          <w:szCs w:val="28"/>
          <w:lang w:eastAsia="ru-RU"/>
        </w:rPr>
      </w:pPr>
      <w:r w:rsidRPr="009C2417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N 71-ЗРТ</w:t>
      </w:r>
    </w:p>
    <w:p w:rsidR="00693C35" w:rsidRPr="009C2417" w:rsidRDefault="00693C35">
      <w:pPr>
        <w:rPr>
          <w:sz w:val="28"/>
          <w:szCs w:val="28"/>
        </w:rPr>
      </w:pPr>
    </w:p>
    <w:sectPr w:rsidR="00693C35" w:rsidRPr="009C2417" w:rsidSect="009C2417">
      <w:pgSz w:w="11906" w:h="16838"/>
      <w:pgMar w:top="720" w:right="425" w:bottom="720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417"/>
    <w:rsid w:val="00693C35"/>
    <w:rsid w:val="009C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35"/>
  </w:style>
  <w:style w:type="paragraph" w:styleId="1">
    <w:name w:val="heading 1"/>
    <w:basedOn w:val="a"/>
    <w:link w:val="10"/>
    <w:uiPriority w:val="9"/>
    <w:qFormat/>
    <w:rsid w:val="009C2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24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9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28;n=59312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328;n=52821;fld=134;dst=1000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95046;fld=134;dst=100184" TargetMode="External"/><Relationship Id="rId5" Type="http://schemas.openxmlformats.org/officeDocument/2006/relationships/hyperlink" Target="consultantplus://offline/main?base=LAW;n=95046;fld=134;dst=100183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main?base=LAW;n=95046;fld=134;dst=10018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2525</Words>
  <Characters>14395</Characters>
  <Application>Microsoft Office Word</Application>
  <DocSecurity>0</DocSecurity>
  <Lines>119</Lines>
  <Paragraphs>33</Paragraphs>
  <ScaleCrop>false</ScaleCrop>
  <Company/>
  <LinksUpToDate>false</LinksUpToDate>
  <CharactersWithSpaces>16887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2023-09-16T07:21:00Z</dcterms:created>
  <dcterms:modified xsi:type="dcterms:W3CDTF">2023-09-16T07:25:00Z</dcterms:modified>
</cp:coreProperties>
</file>